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W w:w="10256" w:type="dxa"/>
        <w:tblInd w:w="-792" w:type="dxa"/>
        <w:tblLayout w:type="fixed"/>
        <w:tblLook w:val="04A0" w:firstRow="1" w:lastRow="0" w:firstColumn="1" w:lastColumn="0" w:noHBand="0" w:noVBand="1"/>
      </w:tblPr>
      <w:tblGrid>
        <w:gridCol w:w="3182"/>
        <w:gridCol w:w="7074"/>
      </w:tblGrid>
      <w:tr w:rsidR="00B351E4" w:rsidRPr="00C97757" w14:paraId="1F0D359A" w14:textId="77777777" w:rsidTr="00933063">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182" w:type="dxa"/>
          </w:tcPr>
          <w:p w14:paraId="4F18A233" w14:textId="52DFCCD8" w:rsidR="00993B51" w:rsidRDefault="00993B51" w:rsidP="00933063">
            <w:pPr>
              <w:rPr>
                <w:b w:val="0"/>
                <w:bCs w:val="0"/>
                <w:noProof/>
              </w:rPr>
            </w:pPr>
            <w:r>
              <w:rPr>
                <w:noProof/>
              </w:rPr>
              <w:drawing>
                <wp:inline distT="0" distB="0" distL="0" distR="0" wp14:anchorId="6EC25774" wp14:editId="30A1E6F1">
                  <wp:extent cx="1970405" cy="202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611" t="15782" r="24747" b="-3240"/>
                          <a:stretch/>
                        </pic:blipFill>
                        <pic:spPr bwMode="auto">
                          <a:xfrm>
                            <a:off x="0" y="0"/>
                            <a:ext cx="1983360" cy="2040201"/>
                          </a:xfrm>
                          <a:prstGeom prst="rect">
                            <a:avLst/>
                          </a:prstGeom>
                          <a:noFill/>
                          <a:ln>
                            <a:noFill/>
                          </a:ln>
                          <a:extLst>
                            <a:ext uri="{53640926-AAD7-44D8-BBD7-CCE9431645EC}">
                              <a14:shadowObscured xmlns:a14="http://schemas.microsoft.com/office/drawing/2010/main"/>
                            </a:ext>
                          </a:extLst>
                        </pic:spPr>
                      </pic:pic>
                    </a:graphicData>
                  </a:graphic>
                </wp:inline>
              </w:drawing>
            </w:r>
          </w:p>
          <w:p w14:paraId="13287405" w14:textId="24FED295" w:rsidR="00993B51" w:rsidRDefault="00993B51" w:rsidP="00933063">
            <w:pPr>
              <w:rPr>
                <w:b w:val="0"/>
                <w:bCs w:val="0"/>
                <w:noProof/>
              </w:rPr>
            </w:pPr>
          </w:p>
          <w:p w14:paraId="34BC4E00" w14:textId="5011B226" w:rsidR="00B351E4" w:rsidRPr="00E738CC" w:rsidRDefault="00B351E4" w:rsidP="00933063"/>
        </w:tc>
        <w:tc>
          <w:tcPr>
            <w:tcW w:w="7074" w:type="dxa"/>
          </w:tcPr>
          <w:p w14:paraId="1AA691ED" w14:textId="77777777" w:rsidR="00993B51" w:rsidRDefault="00993B51"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0"/>
                <w:szCs w:val="20"/>
                <w:u w:val="single"/>
              </w:rPr>
            </w:pPr>
            <w:bookmarkStart w:id="0" w:name="_GoBack"/>
            <w:r w:rsidRPr="00993B51">
              <w:rPr>
                <w:rFonts w:ascii="Century Gothic" w:hAnsi="Century Gothic" w:cs="Arial"/>
                <w:sz w:val="20"/>
                <w:szCs w:val="20"/>
                <w:u w:val="single"/>
              </w:rPr>
              <w:t>Stephan van der Merwe</w:t>
            </w:r>
            <w:r w:rsidRPr="00993B51">
              <w:rPr>
                <w:rFonts w:ascii="Century Gothic" w:hAnsi="Century Gothic" w:cs="Arial"/>
                <w:sz w:val="20"/>
                <w:szCs w:val="20"/>
                <w:u w:val="single"/>
              </w:rPr>
              <w:t xml:space="preserve"> </w:t>
            </w:r>
          </w:p>
          <w:bookmarkEnd w:id="0"/>
          <w:p w14:paraId="5068504C" w14:textId="1259D0A9" w:rsidR="003B444C" w:rsidRPr="00913E64" w:rsidRDefault="00993B51"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0"/>
                <w:szCs w:val="20"/>
                <w:u w:val="single"/>
              </w:rPr>
            </w:pPr>
            <w:r>
              <w:rPr>
                <w:rFonts w:ascii="Century Gothic" w:hAnsi="Century Gothic" w:cs="Arial"/>
                <w:sz w:val="20"/>
                <w:szCs w:val="20"/>
                <w:u w:val="single"/>
              </w:rPr>
              <w:t>Adapt IT</w:t>
            </w:r>
          </w:p>
          <w:p w14:paraId="0ACF4790" w14:textId="77777777" w:rsidR="007D7CC6" w:rsidRDefault="007D7CC6"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p>
          <w:p w14:paraId="107959A8" w14:textId="6614EBD3" w:rsidR="00993B51" w:rsidRPr="00993B51" w:rsidRDefault="00993B51"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993B51">
              <w:rPr>
                <w:rFonts w:ascii="Century Gothic" w:hAnsi="Century Gothic" w:cs="Arial"/>
                <w:b w:val="0"/>
                <w:sz w:val="20"/>
                <w:szCs w:val="20"/>
              </w:rPr>
              <w:t xml:space="preserve">Stephan van der Merwe, qualified as a CA(SA) in 2003. After completing a </w:t>
            </w:r>
            <w:r w:rsidRPr="00993B51">
              <w:rPr>
                <w:rFonts w:ascii="Century Gothic" w:hAnsi="Century Gothic" w:cs="Arial"/>
                <w:b w:val="0"/>
                <w:sz w:val="20"/>
                <w:szCs w:val="20"/>
              </w:rPr>
              <w:t>4-year</w:t>
            </w:r>
            <w:r w:rsidRPr="00993B51">
              <w:rPr>
                <w:rFonts w:ascii="Century Gothic" w:hAnsi="Century Gothic" w:cs="Arial"/>
                <w:b w:val="0"/>
                <w:sz w:val="20"/>
                <w:szCs w:val="20"/>
              </w:rPr>
              <w:t xml:space="preserve"> stent as a financial manager in the corporate environment, he joined the AGSA for 4 years as an audit manager. In 2008 he joined CaseWare as the Product manager for public sector. He still holds this position today, whereas he is responsible for the development and maintenance of the following products:</w:t>
            </w:r>
          </w:p>
          <w:p w14:paraId="1A713A4E" w14:textId="77777777" w:rsidR="00993B51" w:rsidRPr="00993B51" w:rsidRDefault="00993B51"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p>
          <w:p w14:paraId="04D685A0" w14:textId="77777777" w:rsidR="00993B51" w:rsidRPr="00993B51" w:rsidRDefault="00993B51"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993B51">
              <w:rPr>
                <w:rFonts w:ascii="Century Gothic" w:hAnsi="Century Gothic" w:cs="Arial"/>
                <w:b w:val="0"/>
                <w:sz w:val="20"/>
                <w:szCs w:val="20"/>
              </w:rPr>
              <w:t>GRAP Annual Financial Statements template</w:t>
            </w:r>
          </w:p>
          <w:p w14:paraId="34D102F3" w14:textId="77777777" w:rsidR="00993B51" w:rsidRPr="00993B51" w:rsidRDefault="00993B51"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993B51">
              <w:rPr>
                <w:rFonts w:ascii="Century Gothic" w:hAnsi="Century Gothic" w:cs="Arial"/>
                <w:b w:val="0"/>
                <w:sz w:val="20"/>
                <w:szCs w:val="20"/>
              </w:rPr>
              <w:t>MFMA NT Reporting template</w:t>
            </w:r>
          </w:p>
          <w:p w14:paraId="516AE41E" w14:textId="77777777" w:rsidR="00993B51" w:rsidRPr="00993B51" w:rsidRDefault="00993B51"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993B51">
              <w:rPr>
                <w:rFonts w:ascii="Century Gothic" w:hAnsi="Century Gothic" w:cs="Arial"/>
                <w:b w:val="0"/>
                <w:sz w:val="20"/>
                <w:szCs w:val="20"/>
              </w:rPr>
              <w:t>IPSAS Annual Financial Statement template</w:t>
            </w:r>
          </w:p>
          <w:p w14:paraId="43AB55F3" w14:textId="03D16E1E" w:rsidR="00DC18E0" w:rsidRPr="00A82760" w:rsidRDefault="00993B51" w:rsidP="00993B51">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993B51">
              <w:rPr>
                <w:rFonts w:ascii="Century Gothic" w:hAnsi="Century Gothic" w:cs="Arial"/>
                <w:b w:val="0"/>
                <w:sz w:val="20"/>
                <w:szCs w:val="20"/>
              </w:rPr>
              <w:t>Modified Cash Financial Statement templa</w:t>
            </w:r>
            <w:r>
              <w:rPr>
                <w:rFonts w:ascii="Century Gothic" w:hAnsi="Century Gothic" w:cs="Arial"/>
                <w:b w:val="0"/>
                <w:sz w:val="20"/>
                <w:szCs w:val="20"/>
              </w:rPr>
              <w:t>te</w:t>
            </w:r>
          </w:p>
        </w:tc>
      </w:tr>
    </w:tbl>
    <w:p w14:paraId="58CE251E" w14:textId="77777777" w:rsidR="008E4378" w:rsidRDefault="008E4378"/>
    <w:sectPr w:rsidR="008E4378" w:rsidSect="008E4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980"/>
    <w:multiLevelType w:val="hybridMultilevel"/>
    <w:tmpl w:val="209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F43A4"/>
    <w:multiLevelType w:val="hybridMultilevel"/>
    <w:tmpl w:val="A1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4A1A"/>
    <w:multiLevelType w:val="hybridMultilevel"/>
    <w:tmpl w:val="5FD4C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72649"/>
    <w:multiLevelType w:val="hybridMultilevel"/>
    <w:tmpl w:val="158A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664B75"/>
    <w:multiLevelType w:val="hybridMultilevel"/>
    <w:tmpl w:val="3084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4"/>
    <w:rsid w:val="001321A6"/>
    <w:rsid w:val="001531F7"/>
    <w:rsid w:val="001D4CCD"/>
    <w:rsid w:val="002278F0"/>
    <w:rsid w:val="0029167D"/>
    <w:rsid w:val="002F37B3"/>
    <w:rsid w:val="00335D7B"/>
    <w:rsid w:val="003B444C"/>
    <w:rsid w:val="00440217"/>
    <w:rsid w:val="00491A72"/>
    <w:rsid w:val="004C3984"/>
    <w:rsid w:val="00591FD9"/>
    <w:rsid w:val="005B4CCA"/>
    <w:rsid w:val="006975D0"/>
    <w:rsid w:val="00737341"/>
    <w:rsid w:val="00744A59"/>
    <w:rsid w:val="00795F0D"/>
    <w:rsid w:val="007D7CC6"/>
    <w:rsid w:val="0082343F"/>
    <w:rsid w:val="00843FEE"/>
    <w:rsid w:val="008E4378"/>
    <w:rsid w:val="00913E64"/>
    <w:rsid w:val="00921106"/>
    <w:rsid w:val="00933063"/>
    <w:rsid w:val="00956545"/>
    <w:rsid w:val="00993B51"/>
    <w:rsid w:val="009D2359"/>
    <w:rsid w:val="00A82760"/>
    <w:rsid w:val="00B351E4"/>
    <w:rsid w:val="00BB3AD4"/>
    <w:rsid w:val="00C97757"/>
    <w:rsid w:val="00CA3E4B"/>
    <w:rsid w:val="00DC18E0"/>
    <w:rsid w:val="00E209BB"/>
    <w:rsid w:val="00E27790"/>
    <w:rsid w:val="00E5427B"/>
    <w:rsid w:val="00EA2140"/>
    <w:rsid w:val="00EC0046"/>
    <w:rsid w:val="00EF36D7"/>
    <w:rsid w:val="00EF7AAE"/>
    <w:rsid w:val="00F017BA"/>
    <w:rsid w:val="00F63CAF"/>
    <w:rsid w:val="00FA39B3"/>
    <w:rsid w:val="00FD2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D932"/>
  <w15:docId w15:val="{B1F432FF-3D43-46C1-8C46-88ADBA4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B351E4"/>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bodytext">
    <w:name w:val="bodytext"/>
    <w:basedOn w:val="Normal"/>
    <w:rsid w:val="00B351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E4"/>
    <w:rPr>
      <w:rFonts w:ascii="Tahoma" w:hAnsi="Tahoma" w:cs="Tahoma"/>
      <w:sz w:val="16"/>
      <w:szCs w:val="16"/>
      <w:lang w:val="en-GB"/>
    </w:rPr>
  </w:style>
  <w:style w:type="paragraph" w:styleId="NoSpacing">
    <w:name w:val="No Spacing"/>
    <w:uiPriority w:val="1"/>
    <w:qFormat/>
    <w:rsid w:val="001531F7"/>
    <w:pPr>
      <w:spacing w:after="0" w:line="240" w:lineRule="auto"/>
    </w:pPr>
    <w:rPr>
      <w:lang w:val="en-GB"/>
    </w:rPr>
  </w:style>
  <w:style w:type="paragraph" w:styleId="ListParagraph">
    <w:name w:val="List Paragraph"/>
    <w:basedOn w:val="Normal"/>
    <w:uiPriority w:val="34"/>
    <w:qFormat/>
    <w:rsid w:val="00C97757"/>
    <w:pPr>
      <w:ind w:left="720"/>
      <w:contextualSpacing/>
    </w:pPr>
    <w:rPr>
      <w:lang w:val="en-US"/>
    </w:rPr>
  </w:style>
  <w:style w:type="character" w:styleId="Strong">
    <w:name w:val="Strong"/>
    <w:basedOn w:val="DefaultParagraphFont"/>
    <w:uiPriority w:val="22"/>
    <w:qFormat/>
    <w:rsid w:val="00744A59"/>
    <w:rPr>
      <w:b/>
      <w:bCs/>
    </w:rPr>
  </w:style>
  <w:style w:type="paragraph" w:customStyle="1" w:styleId="media-body">
    <w:name w:val="media-body"/>
    <w:basedOn w:val="Normal"/>
    <w:rsid w:val="00744A5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E27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dc:creator>
  <cp:lastModifiedBy>Esther Gumata</cp:lastModifiedBy>
  <cp:revision>2</cp:revision>
  <cp:lastPrinted>2016-04-01T13:32:00Z</cp:lastPrinted>
  <dcterms:created xsi:type="dcterms:W3CDTF">2019-07-02T07:29:00Z</dcterms:created>
  <dcterms:modified xsi:type="dcterms:W3CDTF">2019-07-02T07:29:00Z</dcterms:modified>
</cp:coreProperties>
</file>