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E33C" w14:textId="6B531B2E" w:rsidR="002B42EE" w:rsidRDefault="002B42EE">
      <w:pPr>
        <w:rPr>
          <w:b/>
          <w:lang w:val="en-US"/>
        </w:rPr>
      </w:pPr>
    </w:p>
    <w:p w14:paraId="5E90706D" w14:textId="77777777" w:rsidR="00220119" w:rsidRDefault="00220119" w:rsidP="00ED309C">
      <w:pPr>
        <w:jc w:val="center"/>
        <w:rPr>
          <w:b/>
          <w:lang w:val="en-US"/>
        </w:rPr>
      </w:pPr>
      <w:r>
        <w:rPr>
          <w:b/>
          <w:lang w:val="en-US"/>
        </w:rPr>
        <w:t>CASE STUDY</w:t>
      </w:r>
      <w:r w:rsidR="007E45D5" w:rsidRPr="00ED309C">
        <w:rPr>
          <w:b/>
          <w:lang w:val="en-US"/>
        </w:rPr>
        <w:t xml:space="preserve"> </w:t>
      </w:r>
      <w:r>
        <w:rPr>
          <w:b/>
          <w:lang w:val="en-US"/>
        </w:rPr>
        <w:t xml:space="preserve">PROPERTY TAX </w:t>
      </w:r>
    </w:p>
    <w:p w14:paraId="6635FA8F" w14:textId="77777777" w:rsidR="00AE5F4E" w:rsidRDefault="00CC13F2" w:rsidP="00ED309C">
      <w:pPr>
        <w:jc w:val="center"/>
        <w:rPr>
          <w:b/>
          <w:lang w:val="en-US"/>
        </w:rPr>
      </w:pPr>
      <w:r>
        <w:rPr>
          <w:b/>
          <w:lang w:val="en-US"/>
        </w:rPr>
        <w:t>ABC MUNICIPALITY</w:t>
      </w:r>
    </w:p>
    <w:p w14:paraId="3038683C" w14:textId="77777777" w:rsidR="007E45D5" w:rsidRDefault="007E45D5">
      <w:pPr>
        <w:rPr>
          <w:lang w:val="en-US"/>
        </w:rPr>
      </w:pPr>
      <w:bookmarkStart w:id="0" w:name="_GoBack"/>
      <w:bookmarkEnd w:id="0"/>
    </w:p>
    <w:p w14:paraId="7F038230" w14:textId="77777777" w:rsidR="007E45D5" w:rsidRDefault="007E45D5" w:rsidP="0050185C">
      <w:pPr>
        <w:jc w:val="both"/>
        <w:rPr>
          <w:lang w:val="en-US"/>
        </w:rPr>
      </w:pPr>
      <w:r>
        <w:rPr>
          <w:lang w:val="en-US"/>
        </w:rPr>
        <w:t xml:space="preserve">You are the CFO responsible for the determination of the rates to </w:t>
      </w:r>
      <w:r w:rsidR="00ED309C">
        <w:rPr>
          <w:lang w:val="en-US"/>
        </w:rPr>
        <w:t xml:space="preserve">be </w:t>
      </w:r>
      <w:r>
        <w:rPr>
          <w:lang w:val="en-US"/>
        </w:rPr>
        <w:t>charge</w:t>
      </w:r>
      <w:r w:rsidR="00ED309C">
        <w:rPr>
          <w:lang w:val="en-US"/>
        </w:rPr>
        <w:t xml:space="preserve">d </w:t>
      </w:r>
      <w:r>
        <w:rPr>
          <w:lang w:val="en-US"/>
        </w:rPr>
        <w:t>on rated property on your Municipal Valuation Roll.</w:t>
      </w:r>
    </w:p>
    <w:p w14:paraId="44A654B6" w14:textId="77777777" w:rsidR="007E45D5" w:rsidRDefault="007E45D5" w:rsidP="0050185C">
      <w:pPr>
        <w:jc w:val="both"/>
        <w:rPr>
          <w:lang w:val="en-US"/>
        </w:rPr>
      </w:pPr>
      <w:r>
        <w:rPr>
          <w:lang w:val="en-US"/>
        </w:rPr>
        <w:t>The following is Policy decisions by your Municipality</w:t>
      </w:r>
    </w:p>
    <w:p w14:paraId="3C0CABE6" w14:textId="77777777" w:rsidR="007E45D5" w:rsidRDefault="007E45D5" w:rsidP="0050185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All pensioners should receive a rebate of 25%</w:t>
      </w:r>
    </w:p>
    <w:p w14:paraId="4D2B71F7" w14:textId="77777777" w:rsidR="007E45D5" w:rsidRDefault="00220119" w:rsidP="0050185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Touri</w:t>
      </w:r>
      <w:r w:rsidR="007E45D5">
        <w:rPr>
          <w:lang w:val="en-US"/>
        </w:rPr>
        <w:t>s</w:t>
      </w:r>
      <w:r>
        <w:rPr>
          <w:lang w:val="en-US"/>
        </w:rPr>
        <w:t>m - Hotels</w:t>
      </w:r>
      <w:r w:rsidR="007E45D5">
        <w:rPr>
          <w:lang w:val="en-US"/>
        </w:rPr>
        <w:t xml:space="preserve"> will also receive 25% rebate</w:t>
      </w:r>
      <w:r>
        <w:rPr>
          <w:lang w:val="en-US"/>
        </w:rPr>
        <w:t xml:space="preserve"> (This is to promote Tourism in your Municipality, because of Tourism Opportunities that could create more employment for your unemployed citizens)</w:t>
      </w:r>
    </w:p>
    <w:p w14:paraId="16C001A6" w14:textId="77777777" w:rsidR="00D8297D" w:rsidRDefault="00D8297D" w:rsidP="0050185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All residential </w:t>
      </w:r>
      <w:r w:rsidR="00337A11">
        <w:rPr>
          <w:lang w:val="en-US"/>
        </w:rPr>
        <w:t xml:space="preserve">property with a value of </w:t>
      </w:r>
      <w:r w:rsidR="00CC13F2">
        <w:rPr>
          <w:lang w:val="en-US"/>
        </w:rPr>
        <w:t>R</w:t>
      </w:r>
      <w:r w:rsidR="00337A11">
        <w:rPr>
          <w:lang w:val="en-US"/>
        </w:rPr>
        <w:t xml:space="preserve"> </w:t>
      </w:r>
      <w:r>
        <w:rPr>
          <w:lang w:val="en-US"/>
        </w:rPr>
        <w:t>20 000 is regarded as Indigent households and will be exempted from property Tax.</w:t>
      </w:r>
    </w:p>
    <w:p w14:paraId="5F0C0CE1" w14:textId="77777777" w:rsidR="007E45D5" w:rsidRDefault="007E45D5" w:rsidP="0050185C">
      <w:pPr>
        <w:jc w:val="both"/>
        <w:rPr>
          <w:lang w:val="en-US"/>
        </w:rPr>
      </w:pPr>
      <w:r>
        <w:rPr>
          <w:lang w:val="en-US"/>
        </w:rPr>
        <w:t xml:space="preserve">An additional reduction of </w:t>
      </w:r>
      <w:r w:rsidR="00CC13F2">
        <w:rPr>
          <w:lang w:val="en-US"/>
        </w:rPr>
        <w:t>R</w:t>
      </w:r>
      <w:r w:rsidR="00337A11">
        <w:rPr>
          <w:lang w:val="en-US"/>
        </w:rPr>
        <w:t xml:space="preserve"> </w:t>
      </w:r>
      <w:r>
        <w:rPr>
          <w:lang w:val="en-US"/>
        </w:rPr>
        <w:t xml:space="preserve">35 000 for Residential property has been granted </w:t>
      </w:r>
    </w:p>
    <w:p w14:paraId="6C56E9D4" w14:textId="77777777" w:rsidR="007E45D5" w:rsidRDefault="007E45D5" w:rsidP="0050185C">
      <w:pPr>
        <w:jc w:val="both"/>
        <w:rPr>
          <w:lang w:val="en-US"/>
        </w:rPr>
      </w:pPr>
      <w:r>
        <w:rPr>
          <w:lang w:val="en-US"/>
        </w:rPr>
        <w:t xml:space="preserve">The Summary of your Valuation roll </w:t>
      </w:r>
      <w:r w:rsidR="0050185C">
        <w:rPr>
          <w:lang w:val="en-US"/>
        </w:rPr>
        <w:t>reveals</w:t>
      </w:r>
      <w:r>
        <w:rPr>
          <w:lang w:val="en-US"/>
        </w:rPr>
        <w:t xml:space="preserve"> the following</w:t>
      </w:r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2355"/>
        <w:gridCol w:w="2250"/>
        <w:gridCol w:w="2610"/>
      </w:tblGrid>
      <w:tr w:rsidR="00217571" w:rsidRPr="00217571" w14:paraId="6AED85C5" w14:textId="77777777" w:rsidTr="00217571">
        <w:trPr>
          <w:trHeight w:val="285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14:paraId="5D555EE7" w14:textId="77777777" w:rsidR="00217571" w:rsidRPr="00217571" w:rsidRDefault="00217571" w:rsidP="002175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</w:pPr>
            <w:r w:rsidRPr="00217571"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>Land Use</w:t>
            </w:r>
            <w:r w:rsidR="0050185C"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 xml:space="preserve"> &amp; Category of Property Owners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00"/>
          </w:tcPr>
          <w:p w14:paraId="2F26AB8C" w14:textId="77777777" w:rsidR="00217571" w:rsidRPr="00217571" w:rsidRDefault="00217571" w:rsidP="002175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>Number Of Property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CC00"/>
            <w:noWrap/>
            <w:vAlign w:val="bottom"/>
            <w:hideMark/>
          </w:tcPr>
          <w:p w14:paraId="798FD559" w14:textId="77777777" w:rsidR="00217571" w:rsidRDefault="00217571" w:rsidP="002175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</w:pPr>
            <w:r w:rsidRPr="00217571"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 xml:space="preserve">Total </w:t>
            </w:r>
            <w:r w:rsidR="0050185C"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 xml:space="preserve">Land </w:t>
            </w:r>
            <w:r w:rsidRPr="00217571"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>Value</w:t>
            </w:r>
          </w:p>
          <w:p w14:paraId="1DF8C014" w14:textId="77777777" w:rsidR="00746131" w:rsidRPr="00217571" w:rsidRDefault="00CC13F2" w:rsidP="002175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ZA"/>
              </w:rPr>
              <w:t>R</w:t>
            </w:r>
          </w:p>
        </w:tc>
      </w:tr>
      <w:tr w:rsidR="00217571" w:rsidRPr="00217571" w14:paraId="0FAF1D8B" w14:textId="77777777" w:rsidTr="00217571">
        <w:trPr>
          <w:trHeight w:val="270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3531D3D9" w14:textId="77777777" w:rsidR="00217571" w:rsidRPr="00217571" w:rsidRDefault="00217571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Agr</w:t>
            </w:r>
            <w:r>
              <w:rPr>
                <w:rFonts w:eastAsia="Times New Roman" w:cs="Arial"/>
                <w:sz w:val="20"/>
                <w:szCs w:val="20"/>
                <w:lang w:eastAsia="en-ZA"/>
              </w:rPr>
              <w:t>icultural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5398FA48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2200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2EC67CD1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4,855,000.00 </w:t>
            </w:r>
          </w:p>
        </w:tc>
      </w:tr>
      <w:tr w:rsidR="00217571" w:rsidRPr="00217571" w14:paraId="186A3E91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4C0D1923" w14:textId="77777777" w:rsidR="00217571" w:rsidRPr="00217571" w:rsidRDefault="00217571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Bus</w:t>
            </w:r>
            <w:r>
              <w:rPr>
                <w:rFonts w:eastAsia="Times New Roman" w:cs="Arial"/>
                <w:sz w:val="20"/>
                <w:szCs w:val="20"/>
                <w:lang w:eastAsia="en-ZA"/>
              </w:rPr>
              <w:t>iness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2D8A4409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3400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2C60CB76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363,483,900.00 </w:t>
            </w:r>
          </w:p>
        </w:tc>
      </w:tr>
      <w:tr w:rsidR="00217571" w:rsidRPr="00217571" w14:paraId="726C0999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3EEF0C34" w14:textId="77777777" w:rsidR="00217571" w:rsidRPr="00217571" w:rsidRDefault="00217571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Ind</w:t>
            </w:r>
            <w:r>
              <w:rPr>
                <w:rFonts w:eastAsia="Times New Roman" w:cs="Arial"/>
                <w:sz w:val="20"/>
                <w:szCs w:val="20"/>
                <w:lang w:eastAsia="en-ZA"/>
              </w:rPr>
              <w:t>ustrial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73B40453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500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5C16D165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135,456,100.00 </w:t>
            </w:r>
          </w:p>
        </w:tc>
      </w:tr>
      <w:tr w:rsidR="00217571" w:rsidRPr="00217571" w14:paraId="1BD89471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35B920BA" w14:textId="77777777" w:rsidR="00217571" w:rsidRPr="00217571" w:rsidRDefault="00217571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Res</w:t>
            </w:r>
            <w:r>
              <w:rPr>
                <w:rFonts w:eastAsia="Times New Roman" w:cs="Arial"/>
                <w:sz w:val="20"/>
                <w:szCs w:val="20"/>
                <w:lang w:eastAsia="en-ZA"/>
              </w:rPr>
              <w:t>idential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1A295A03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9600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3F6EE1C8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708,562,000.00 </w:t>
            </w:r>
          </w:p>
        </w:tc>
      </w:tr>
      <w:tr w:rsidR="00217571" w:rsidRPr="00217571" w14:paraId="4AB514BC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5EC38446" w14:textId="77777777" w:rsidR="00217571" w:rsidRPr="00217571" w:rsidRDefault="00217571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Vacant Land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0DB64760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24DCEE77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70,186,000.00 </w:t>
            </w:r>
          </w:p>
        </w:tc>
      </w:tr>
      <w:tr w:rsidR="00217571" w:rsidRPr="00217571" w14:paraId="366A69F4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1FE95168" w14:textId="77777777" w:rsidR="00217571" w:rsidRPr="00217571" w:rsidRDefault="00AE4985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Business/Hotel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54E4C5D7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6786B8BF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372,000.00 </w:t>
            </w:r>
          </w:p>
        </w:tc>
      </w:tr>
      <w:tr w:rsidR="00217571" w:rsidRPr="00217571" w14:paraId="136494F9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2B6F8511" w14:textId="77777777" w:rsidR="00217571" w:rsidRPr="00217571" w:rsidRDefault="0050185C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Public Roads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7050A554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60E384A5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38,287,000.00 </w:t>
            </w:r>
          </w:p>
        </w:tc>
      </w:tr>
      <w:tr w:rsidR="00217571" w:rsidRPr="00217571" w14:paraId="139CB1ED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14B3BE92" w14:textId="77777777" w:rsidR="00217571" w:rsidRPr="00217571" w:rsidRDefault="00217571" w:rsidP="002175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Church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</w:tcPr>
          <w:p w14:paraId="4EA29DA9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14:paraId="4F874631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 xml:space="preserve">17,863,000.00 </w:t>
            </w:r>
          </w:p>
        </w:tc>
      </w:tr>
      <w:tr w:rsidR="00217571" w:rsidRPr="00217571" w14:paraId="1F3DC57F" w14:textId="77777777" w:rsidTr="00217571">
        <w:trPr>
          <w:trHeight w:val="255"/>
        </w:trPr>
        <w:tc>
          <w:tcPr>
            <w:tcW w:w="23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noWrap/>
            <w:vAlign w:val="center"/>
            <w:hideMark/>
          </w:tcPr>
          <w:p w14:paraId="7D6288B1" w14:textId="77777777" w:rsidR="00217571" w:rsidRPr="00217571" w:rsidRDefault="00217571" w:rsidP="0021757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Mun</w:t>
            </w:r>
            <w:r>
              <w:rPr>
                <w:rFonts w:eastAsia="Times New Roman" w:cs="Arial"/>
                <w:sz w:val="20"/>
                <w:szCs w:val="20"/>
                <w:lang w:eastAsia="en-ZA"/>
              </w:rPr>
              <w:t>icipal Exempt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</w:tcPr>
          <w:p w14:paraId="4822E5F6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>
              <w:rPr>
                <w:rFonts w:eastAsia="Times New Roman" w:cs="Arial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noWrap/>
            <w:vAlign w:val="center"/>
            <w:hideMark/>
          </w:tcPr>
          <w:p w14:paraId="7DDCEB5A" w14:textId="77777777" w:rsidR="00217571" w:rsidRPr="00217571" w:rsidRDefault="00217571" w:rsidP="0021757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217571">
              <w:rPr>
                <w:rFonts w:eastAsia="Times New Roman" w:cs="Arial"/>
                <w:sz w:val="20"/>
                <w:szCs w:val="20"/>
                <w:lang w:eastAsia="en-ZA"/>
              </w:rPr>
              <w:t>31,639,229.00</w:t>
            </w:r>
          </w:p>
        </w:tc>
      </w:tr>
    </w:tbl>
    <w:p w14:paraId="1FCE5EE6" w14:textId="77777777" w:rsidR="007E45D5" w:rsidRDefault="007E45D5" w:rsidP="007E45D5">
      <w:pPr>
        <w:rPr>
          <w:lang w:val="en-US"/>
        </w:rPr>
      </w:pPr>
    </w:p>
    <w:p w14:paraId="4B1B5527" w14:textId="77777777" w:rsidR="00217571" w:rsidRPr="0069795D" w:rsidRDefault="00217571" w:rsidP="007E45D5">
      <w:pPr>
        <w:rPr>
          <w:b/>
          <w:lang w:val="en-US"/>
        </w:rPr>
      </w:pPr>
      <w:r w:rsidRPr="0069795D">
        <w:rPr>
          <w:b/>
          <w:lang w:val="en-US"/>
        </w:rPr>
        <w:t>Further information</w:t>
      </w:r>
      <w:r w:rsidR="00E343E8" w:rsidRPr="0069795D">
        <w:rPr>
          <w:b/>
          <w:lang w:val="en-US"/>
        </w:rPr>
        <w:t>:</w:t>
      </w:r>
    </w:p>
    <w:p w14:paraId="729E8A76" w14:textId="77777777" w:rsidR="00E343E8" w:rsidRDefault="00E343E8" w:rsidP="007E45D5">
      <w:pPr>
        <w:rPr>
          <w:lang w:val="en-US"/>
        </w:rPr>
      </w:pPr>
      <w:r>
        <w:rPr>
          <w:lang w:val="en-US"/>
        </w:rPr>
        <w:t xml:space="preserve">There are 400 Pensioners in town </w:t>
      </w:r>
      <w:r w:rsidR="00746131">
        <w:rPr>
          <w:lang w:val="en-US"/>
        </w:rPr>
        <w:t xml:space="preserve">with a total property value of </w:t>
      </w:r>
      <w:r w:rsidR="00CC13F2">
        <w:rPr>
          <w:lang w:val="en-US"/>
        </w:rPr>
        <w:t>R</w:t>
      </w:r>
      <w:r w:rsidR="00746131">
        <w:rPr>
          <w:lang w:val="en-US"/>
        </w:rPr>
        <w:t xml:space="preserve"> </w:t>
      </w:r>
      <w:r w:rsidRPr="00E343E8">
        <w:rPr>
          <w:lang w:val="en-US"/>
        </w:rPr>
        <w:t>103,200,000.00</w:t>
      </w:r>
    </w:p>
    <w:p w14:paraId="4732D424" w14:textId="77777777" w:rsidR="00E776CA" w:rsidRDefault="00E776CA" w:rsidP="007E45D5">
      <w:pPr>
        <w:rPr>
          <w:lang w:val="en-US"/>
        </w:rPr>
      </w:pPr>
      <w:r>
        <w:rPr>
          <w:lang w:val="en-US"/>
        </w:rPr>
        <w:t>There are 200 Residential pr</w:t>
      </w:r>
      <w:r w:rsidR="00746131">
        <w:rPr>
          <w:lang w:val="en-US"/>
        </w:rPr>
        <w:t xml:space="preserve">operties with a total value of </w:t>
      </w:r>
      <w:r w:rsidR="00CC13F2">
        <w:rPr>
          <w:lang w:val="en-US"/>
        </w:rPr>
        <w:t>R</w:t>
      </w:r>
      <w:r w:rsidR="00746131">
        <w:rPr>
          <w:lang w:val="en-US"/>
        </w:rPr>
        <w:t xml:space="preserve"> </w:t>
      </w:r>
      <w:r>
        <w:rPr>
          <w:lang w:val="en-US"/>
        </w:rPr>
        <w:t>150 000 000,00 that should be regarded as Indigent.</w:t>
      </w:r>
    </w:p>
    <w:p w14:paraId="04014BEA" w14:textId="77777777" w:rsidR="00217571" w:rsidRDefault="00217571" w:rsidP="007E45D5">
      <w:pPr>
        <w:rPr>
          <w:lang w:val="en-US"/>
        </w:rPr>
      </w:pPr>
      <w:r>
        <w:rPr>
          <w:lang w:val="en-US"/>
        </w:rPr>
        <w:t>The regulatio</w:t>
      </w:r>
      <w:r w:rsidR="0050185C">
        <w:rPr>
          <w:lang w:val="en-US"/>
        </w:rPr>
        <w:t>ns required that Agricultural, a</w:t>
      </w:r>
      <w:r>
        <w:rPr>
          <w:lang w:val="en-US"/>
        </w:rPr>
        <w:t>nd P</w:t>
      </w:r>
      <w:r w:rsidR="0050185C">
        <w:rPr>
          <w:lang w:val="en-US"/>
        </w:rPr>
        <w:t>ublic Roads r</w:t>
      </w:r>
      <w:r>
        <w:rPr>
          <w:lang w:val="en-US"/>
        </w:rPr>
        <w:t>ates should be 25% of the Residential tariff with a ratio of 1:.25</w:t>
      </w:r>
    </w:p>
    <w:p w14:paraId="40C9F386" w14:textId="77777777" w:rsidR="00217571" w:rsidRDefault="00217571" w:rsidP="007E45D5">
      <w:pPr>
        <w:rPr>
          <w:lang w:val="en-US"/>
        </w:rPr>
      </w:pPr>
      <w:r>
        <w:rPr>
          <w:lang w:val="en-US"/>
        </w:rPr>
        <w:t>The Municipality has decided that Vacant land should be 400% of Residential with a ratio of 1:4</w:t>
      </w:r>
      <w:r w:rsidR="0050185C">
        <w:rPr>
          <w:lang w:val="en-US"/>
        </w:rPr>
        <w:t>, the reason being that owners should be encouraged to develop.</w:t>
      </w:r>
    </w:p>
    <w:p w14:paraId="1E903944" w14:textId="77777777" w:rsidR="00217571" w:rsidRDefault="00217571" w:rsidP="007E45D5">
      <w:pPr>
        <w:rPr>
          <w:lang w:val="en-US"/>
        </w:rPr>
      </w:pPr>
      <w:r>
        <w:rPr>
          <w:lang w:val="en-US"/>
        </w:rPr>
        <w:t>Business has a ratio of 1:2.5 and Industrial 1:3</w:t>
      </w:r>
      <w:r w:rsidR="00423D51">
        <w:rPr>
          <w:lang w:val="en-US"/>
        </w:rPr>
        <w:t xml:space="preserve"> this higher rate </w:t>
      </w:r>
      <w:proofErr w:type="spellStart"/>
      <w:r w:rsidR="00423D51">
        <w:rPr>
          <w:lang w:val="en-US"/>
        </w:rPr>
        <w:t>ratio’s</w:t>
      </w:r>
      <w:proofErr w:type="spellEnd"/>
      <w:r w:rsidR="00423D51">
        <w:rPr>
          <w:lang w:val="en-US"/>
        </w:rPr>
        <w:t xml:space="preserve"> are as result of the incidence </w:t>
      </w:r>
      <w:r w:rsidR="00F8288A">
        <w:rPr>
          <w:lang w:val="en-US"/>
        </w:rPr>
        <w:t>of rating.</w:t>
      </w:r>
    </w:p>
    <w:p w14:paraId="1DF1BA86" w14:textId="77777777" w:rsidR="00217571" w:rsidRDefault="00217571" w:rsidP="007E45D5">
      <w:pPr>
        <w:rPr>
          <w:lang w:val="en-US"/>
        </w:rPr>
      </w:pPr>
      <w:r>
        <w:rPr>
          <w:lang w:val="en-US"/>
        </w:rPr>
        <w:t>All Churches are exempted</w:t>
      </w:r>
      <w:r w:rsidR="0050185C">
        <w:rPr>
          <w:lang w:val="en-US"/>
        </w:rPr>
        <w:t xml:space="preserve"> from property tax</w:t>
      </w:r>
      <w:r w:rsidR="00F8288A">
        <w:rPr>
          <w:lang w:val="en-US"/>
        </w:rPr>
        <w:t>.</w:t>
      </w:r>
    </w:p>
    <w:p w14:paraId="5D8D71D5" w14:textId="77777777" w:rsidR="0050185C" w:rsidRDefault="00217571" w:rsidP="007E45D5">
      <w:pPr>
        <w:rPr>
          <w:lang w:val="en-US"/>
        </w:rPr>
      </w:pPr>
      <w:r>
        <w:rPr>
          <w:lang w:val="en-US"/>
        </w:rPr>
        <w:lastRenderedPageBreak/>
        <w:t xml:space="preserve">The municipality has a </w:t>
      </w:r>
      <w:r w:rsidR="00CF7959">
        <w:rPr>
          <w:lang w:val="en-US"/>
        </w:rPr>
        <w:t>current payment rate (Cash Received/Billing) of 65%</w:t>
      </w:r>
      <w:r w:rsidR="0050185C">
        <w:rPr>
          <w:lang w:val="en-US"/>
        </w:rPr>
        <w:t xml:space="preserve"> </w:t>
      </w:r>
    </w:p>
    <w:p w14:paraId="1654D957" w14:textId="77777777" w:rsidR="00217571" w:rsidRPr="0050185C" w:rsidRDefault="0050185C" w:rsidP="007E45D5">
      <w:pPr>
        <w:rPr>
          <w:rFonts w:eastAsia="Times New Roman" w:cs="Arial"/>
          <w:sz w:val="20"/>
          <w:szCs w:val="20"/>
          <w:lang w:eastAsia="en-ZA"/>
        </w:rPr>
      </w:pPr>
      <w:r>
        <w:rPr>
          <w:lang w:val="en-US"/>
        </w:rPr>
        <w:t>The budgeted revenue for Property Tax</w:t>
      </w:r>
      <w:r w:rsidR="00217571">
        <w:rPr>
          <w:lang w:val="en-US"/>
        </w:rPr>
        <w:t xml:space="preserve"> is R</w:t>
      </w:r>
      <w:r w:rsidR="00CC13F2">
        <w:rPr>
          <w:lang w:val="en-US"/>
        </w:rPr>
        <w:t xml:space="preserve"> </w:t>
      </w:r>
      <w:r w:rsidR="00217571" w:rsidRPr="00217571">
        <w:rPr>
          <w:rFonts w:eastAsia="Times New Roman" w:cs="Arial"/>
          <w:sz w:val="20"/>
          <w:szCs w:val="20"/>
          <w:lang w:eastAsia="en-ZA"/>
        </w:rPr>
        <w:t>13</w:t>
      </w:r>
      <w:r w:rsidR="00217571">
        <w:rPr>
          <w:rFonts w:eastAsia="Times New Roman" w:cs="Arial"/>
          <w:sz w:val="20"/>
          <w:szCs w:val="20"/>
          <w:lang w:eastAsia="en-ZA"/>
        </w:rPr>
        <w:t>,</w:t>
      </w:r>
      <w:r w:rsidR="00217571" w:rsidRPr="00217571">
        <w:rPr>
          <w:rFonts w:eastAsia="Times New Roman" w:cs="Arial"/>
          <w:sz w:val="20"/>
          <w:szCs w:val="20"/>
          <w:lang w:eastAsia="en-ZA"/>
        </w:rPr>
        <w:t>062</w:t>
      </w:r>
      <w:r w:rsidR="00217571">
        <w:rPr>
          <w:rFonts w:eastAsia="Times New Roman" w:cs="Arial"/>
          <w:sz w:val="20"/>
          <w:szCs w:val="20"/>
          <w:lang w:eastAsia="en-ZA"/>
        </w:rPr>
        <w:t>,</w:t>
      </w:r>
      <w:r w:rsidR="00217571" w:rsidRPr="00217571">
        <w:rPr>
          <w:rFonts w:eastAsia="Times New Roman" w:cs="Arial"/>
          <w:sz w:val="20"/>
          <w:szCs w:val="20"/>
          <w:lang w:eastAsia="en-ZA"/>
        </w:rPr>
        <w:t>950</w:t>
      </w:r>
      <w:r w:rsidR="00217571">
        <w:rPr>
          <w:rFonts w:eastAsia="Times New Roman" w:cs="Arial"/>
          <w:sz w:val="20"/>
          <w:szCs w:val="20"/>
          <w:lang w:eastAsia="en-ZA"/>
        </w:rPr>
        <w:t>.00</w:t>
      </w:r>
    </w:p>
    <w:p w14:paraId="502293BB" w14:textId="77777777" w:rsidR="00E343E8" w:rsidRDefault="00E343E8" w:rsidP="007E45D5">
      <w:pPr>
        <w:rPr>
          <w:lang w:val="en-US"/>
        </w:rPr>
      </w:pPr>
      <w:r>
        <w:rPr>
          <w:lang w:val="en-US"/>
        </w:rPr>
        <w:t>Calculate the Rates</w:t>
      </w:r>
      <w:r w:rsidR="0050185C">
        <w:rPr>
          <w:lang w:val="en-US"/>
        </w:rPr>
        <w:t xml:space="preserve"> for each Category of Property owner.</w:t>
      </w:r>
    </w:p>
    <w:p w14:paraId="598A3E74" w14:textId="77777777" w:rsidR="00733A66" w:rsidRDefault="00733A66" w:rsidP="007E45D5">
      <w:pPr>
        <w:rPr>
          <w:lang w:val="en-US"/>
        </w:rPr>
      </w:pPr>
    </w:p>
    <w:p w14:paraId="278AD9F5" w14:textId="77777777" w:rsidR="00733A66" w:rsidRPr="00733A66" w:rsidRDefault="003D3F08" w:rsidP="007E45D5">
      <w:pPr>
        <w:rPr>
          <w:color w:val="365F91" w:themeColor="accent1" w:themeShade="BF"/>
          <w:u w:val="single"/>
          <w:lang w:val="en-US"/>
        </w:rPr>
      </w:pPr>
      <w:hyperlink r:id="rId5" w:history="1">
        <w:r w:rsidR="00733A66" w:rsidRPr="00733A66">
          <w:rPr>
            <w:color w:val="365F91" w:themeColor="accent1" w:themeShade="BF"/>
            <w:u w:val="single"/>
            <w:lang w:val="en-US"/>
          </w:rPr>
          <w:t>Property Tax Case Study Nov 16.xlsx</w:t>
        </w:r>
      </w:hyperlink>
    </w:p>
    <w:p w14:paraId="14D86279" w14:textId="77777777" w:rsidR="00733A66" w:rsidRPr="007E45D5" w:rsidRDefault="00733A66" w:rsidP="007E45D5">
      <w:pPr>
        <w:rPr>
          <w:lang w:val="en-US"/>
        </w:rPr>
      </w:pPr>
    </w:p>
    <w:sectPr w:rsidR="00733A66" w:rsidRPr="007E4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F62"/>
    <w:multiLevelType w:val="hybridMultilevel"/>
    <w:tmpl w:val="BF9666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6473"/>
    <w:multiLevelType w:val="hybridMultilevel"/>
    <w:tmpl w:val="C5E0ABA2"/>
    <w:lvl w:ilvl="0" w:tplc="71064DC6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5D5"/>
    <w:rsid w:val="000F4EF2"/>
    <w:rsid w:val="0013092C"/>
    <w:rsid w:val="00217571"/>
    <w:rsid w:val="00220119"/>
    <w:rsid w:val="002B42EE"/>
    <w:rsid w:val="00337A11"/>
    <w:rsid w:val="003A577F"/>
    <w:rsid w:val="003D3F08"/>
    <w:rsid w:val="00423D51"/>
    <w:rsid w:val="0050185C"/>
    <w:rsid w:val="0069795D"/>
    <w:rsid w:val="00733A66"/>
    <w:rsid w:val="00746131"/>
    <w:rsid w:val="007E45D5"/>
    <w:rsid w:val="00AE4985"/>
    <w:rsid w:val="00AE5F4E"/>
    <w:rsid w:val="00CC13F2"/>
    <w:rsid w:val="00CF7959"/>
    <w:rsid w:val="00D8297D"/>
    <w:rsid w:val="00E343E8"/>
    <w:rsid w:val="00E776CA"/>
    <w:rsid w:val="00ED309C"/>
    <w:rsid w:val="00F8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45E63"/>
  <w15:docId w15:val="{64BB2179-178E-459C-A2C0-B6D2009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77F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operty%20Tax%20Case%20Study%20Nov%2016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du Plessis</dc:creator>
  <cp:lastModifiedBy>Peet Duplessis</cp:lastModifiedBy>
  <cp:revision>7</cp:revision>
  <dcterms:created xsi:type="dcterms:W3CDTF">2016-11-29T06:47:00Z</dcterms:created>
  <dcterms:modified xsi:type="dcterms:W3CDTF">2021-04-28T05:30:00Z</dcterms:modified>
</cp:coreProperties>
</file>